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ED" w:rsidRPr="00E960ED" w:rsidRDefault="00E960ED" w:rsidP="00BD0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0E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E960ED" w:rsidRPr="00E960ED" w:rsidRDefault="00E960ED" w:rsidP="00BD0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0ED">
        <w:rPr>
          <w:rFonts w:ascii="Times New Roman" w:hAnsi="Times New Roman" w:cs="Times New Roman"/>
          <w:bCs/>
          <w:sz w:val="28"/>
          <w:szCs w:val="28"/>
        </w:rPr>
        <w:t>о результатах исследования</w:t>
      </w:r>
      <w:r w:rsidRPr="00E96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E960ED">
        <w:rPr>
          <w:rFonts w:ascii="Times New Roman" w:hAnsi="Times New Roman" w:cs="Times New Roman"/>
          <w:bCs/>
          <w:sz w:val="28"/>
          <w:szCs w:val="28"/>
        </w:rPr>
        <w:t>выявлен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ию профессиональных затруднений </w:t>
      </w:r>
      <w:r w:rsidRPr="00E960ED">
        <w:rPr>
          <w:rFonts w:ascii="Times New Roman" w:hAnsi="Times New Roman" w:cs="Times New Roman"/>
          <w:bCs/>
          <w:sz w:val="28"/>
          <w:szCs w:val="28"/>
        </w:rPr>
        <w:t>педагогов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ED">
        <w:rPr>
          <w:rFonts w:ascii="Times New Roman" w:hAnsi="Times New Roman" w:cs="Times New Roman"/>
          <w:bCs/>
          <w:sz w:val="28"/>
          <w:szCs w:val="28"/>
        </w:rPr>
        <w:t>в вопросах формирования функциональной грамотности школьников</w:t>
      </w:r>
      <w:r w:rsidR="00A136C2" w:rsidRPr="00A136C2">
        <w:rPr>
          <w:rFonts w:ascii="Times New Roman" w:hAnsi="Times New Roman" w:cs="Times New Roman"/>
        </w:rPr>
        <w:t xml:space="preserve"> </w:t>
      </w:r>
    </w:p>
    <w:p w:rsidR="00E960ED" w:rsidRPr="00E960ED" w:rsidRDefault="00E960ED" w:rsidP="00BD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2AD" w:rsidRDefault="00E960ED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>В рамках региональн</w:t>
      </w:r>
      <w:r w:rsidR="00A136C2" w:rsidRPr="00A136C2">
        <w:rPr>
          <w:rFonts w:ascii="Times New Roman" w:hAnsi="Times New Roman" w:cs="Times New Roman"/>
          <w:sz w:val="28"/>
          <w:szCs w:val="28"/>
        </w:rPr>
        <w:t>ой инновационной площадки</w:t>
      </w:r>
      <w:r w:rsidR="000522AD">
        <w:rPr>
          <w:rFonts w:ascii="Times New Roman" w:hAnsi="Times New Roman" w:cs="Times New Roman"/>
          <w:sz w:val="28"/>
          <w:szCs w:val="28"/>
        </w:rPr>
        <w:t xml:space="preserve"> на базе МОУ-СОШ №3 г</w:t>
      </w:r>
      <w:proofErr w:type="gramStart"/>
      <w:r w:rsidR="000522A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522AD">
        <w:rPr>
          <w:rFonts w:ascii="Times New Roman" w:hAnsi="Times New Roman" w:cs="Times New Roman"/>
          <w:sz w:val="28"/>
          <w:szCs w:val="28"/>
        </w:rPr>
        <w:t>аркса</w:t>
      </w:r>
      <w:r w:rsidRPr="00A136C2">
        <w:rPr>
          <w:rFonts w:ascii="Times New Roman" w:hAnsi="Times New Roman" w:cs="Times New Roman"/>
          <w:sz w:val="28"/>
          <w:szCs w:val="28"/>
        </w:rPr>
        <w:t xml:space="preserve">, </w:t>
      </w:r>
      <w:r w:rsidR="00A136C2" w:rsidRPr="00A136C2">
        <w:rPr>
          <w:rFonts w:ascii="Times New Roman" w:hAnsi="Times New Roman" w:cs="Times New Roman"/>
          <w:sz w:val="28"/>
          <w:szCs w:val="28"/>
        </w:rPr>
        <w:t xml:space="preserve">согласно плану мероприятий </w:t>
      </w:r>
      <w:r w:rsidRPr="00A136C2">
        <w:rPr>
          <w:rFonts w:ascii="Times New Roman" w:hAnsi="Times New Roman" w:cs="Times New Roman"/>
          <w:sz w:val="28"/>
          <w:szCs w:val="28"/>
        </w:rPr>
        <w:t xml:space="preserve">направленных  на формирование и оценку функциональной грамотности, </w:t>
      </w:r>
      <w:r w:rsidR="000522AD">
        <w:rPr>
          <w:rFonts w:ascii="Times New Roman" w:hAnsi="Times New Roman" w:cs="Times New Roman"/>
          <w:sz w:val="28"/>
          <w:szCs w:val="28"/>
        </w:rPr>
        <w:t>с</w:t>
      </w:r>
      <w:r w:rsidRPr="00A136C2">
        <w:rPr>
          <w:rFonts w:ascii="Times New Roman" w:hAnsi="Times New Roman" w:cs="Times New Roman"/>
          <w:sz w:val="28"/>
          <w:szCs w:val="28"/>
        </w:rPr>
        <w:t xml:space="preserve"> целью выявления профессиональных затруднений педагогов  общеобразовательных организаций при формировании функциональной  грамотности обучающихся и оптимизации методической работы проводились  исследования педагогических затруднений дидактического и методического  характера в области развития функциональной видов грамотности  школьников</w:t>
      </w:r>
      <w:r w:rsidR="000522AD">
        <w:rPr>
          <w:rFonts w:ascii="Times New Roman" w:hAnsi="Times New Roman" w:cs="Times New Roman"/>
          <w:sz w:val="28"/>
          <w:szCs w:val="28"/>
        </w:rPr>
        <w:t xml:space="preserve"> (дата 25.10.22г.)</w:t>
      </w:r>
    </w:p>
    <w:p w:rsidR="000522AD" w:rsidRDefault="00E960ED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В исследовании приняли участие </w:t>
      </w:r>
      <w:r w:rsidR="000522AD">
        <w:rPr>
          <w:rFonts w:ascii="Times New Roman" w:hAnsi="Times New Roman" w:cs="Times New Roman"/>
          <w:sz w:val="28"/>
          <w:szCs w:val="28"/>
        </w:rPr>
        <w:t>12</w:t>
      </w:r>
      <w:r w:rsidRPr="00A136C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522AD">
        <w:rPr>
          <w:rFonts w:ascii="Times New Roman" w:hAnsi="Times New Roman" w:cs="Times New Roman"/>
          <w:sz w:val="28"/>
          <w:szCs w:val="28"/>
        </w:rPr>
        <w:t xml:space="preserve">ов начальной школы и 22 педагога среднего и старшего звена МОУ-СОШ №3 и 9 педагога из других школ </w:t>
      </w:r>
      <w:proofErr w:type="spellStart"/>
      <w:r w:rsidR="000522A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522A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522AD">
        <w:rPr>
          <w:rFonts w:ascii="Times New Roman" w:hAnsi="Times New Roman" w:cs="Times New Roman"/>
          <w:sz w:val="28"/>
          <w:szCs w:val="28"/>
        </w:rPr>
        <w:t>аркса</w:t>
      </w:r>
      <w:proofErr w:type="spellEnd"/>
      <w:r w:rsidR="000522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522AD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="000522AD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A1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0ED" w:rsidRPr="00A136C2" w:rsidRDefault="00E960ED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Педагогам было предложено в форме самодиагностики педагогической  деятельности по проблеме формирования функциональной грамотности  </w:t>
      </w:r>
      <w:proofErr w:type="gramStart"/>
      <w:r w:rsidRPr="00A136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36C2">
        <w:rPr>
          <w:rFonts w:ascii="Times New Roman" w:hAnsi="Times New Roman" w:cs="Times New Roman"/>
          <w:sz w:val="28"/>
          <w:szCs w:val="28"/>
        </w:rPr>
        <w:t xml:space="preserve"> ответить на вопросы анкеты, представленной в приложении. </w:t>
      </w:r>
    </w:p>
    <w:p w:rsidR="00E960ED" w:rsidRPr="00A136C2" w:rsidRDefault="00E960ED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Результаты, полученные в результате обработки анкетных данных: </w:t>
      </w:r>
    </w:p>
    <w:p w:rsidR="001F5B8B" w:rsidRPr="00A136C2" w:rsidRDefault="006665B9" w:rsidP="00BD07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98% педагогов, принявших участие в исследовании, понимают смысл  определения «функциональная грамотность»; </w:t>
      </w:r>
    </w:p>
    <w:p w:rsidR="001F5B8B" w:rsidRDefault="00E85989" w:rsidP="00BD07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65B9" w:rsidRPr="00A136C2">
        <w:rPr>
          <w:rFonts w:ascii="Times New Roman" w:hAnsi="Times New Roman" w:cs="Times New Roman"/>
          <w:sz w:val="28"/>
          <w:szCs w:val="28"/>
        </w:rPr>
        <w:t xml:space="preserve">7% определяют виды функциональной грамотности и дают их  краткую характеристику; </w:t>
      </w:r>
    </w:p>
    <w:p w:rsidR="00E85989" w:rsidRDefault="00E85989" w:rsidP="00BD07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45% могут респондентов могут охарактеризовать особенности каждого компонента функциональной грамотности, 55% - могут, но не все, есть затруднения; 5% - не могут четко охарактеризовать;</w:t>
      </w:r>
    </w:p>
    <w:p w:rsidR="00E85989" w:rsidRPr="00A136C2" w:rsidRDefault="00E85989" w:rsidP="00BD07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60% респондентов правильно ответили на вопрос, о том, являются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и функциональная грамотность синонимами.</w:t>
      </w:r>
    </w:p>
    <w:p w:rsidR="001F5B8B" w:rsidRDefault="0013060C" w:rsidP="00BD07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55% педагогов </w:t>
      </w:r>
      <w:r w:rsidR="006665B9" w:rsidRPr="00A136C2">
        <w:rPr>
          <w:rFonts w:ascii="Times New Roman" w:hAnsi="Times New Roman" w:cs="Times New Roman"/>
          <w:sz w:val="28"/>
          <w:szCs w:val="28"/>
        </w:rPr>
        <w:t xml:space="preserve">четко </w:t>
      </w:r>
      <w:r>
        <w:rPr>
          <w:rFonts w:ascii="Times New Roman" w:hAnsi="Times New Roman" w:cs="Times New Roman"/>
          <w:sz w:val="28"/>
          <w:szCs w:val="28"/>
        </w:rPr>
        <w:t xml:space="preserve">понимают, какого типа задания способствуют </w:t>
      </w:r>
      <w:r w:rsidR="006665B9" w:rsidRPr="00A136C2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ю функциональной грамотности школьников; 41% затрудняются ответить на этот вопрос и 4%  ответили, нет;</w:t>
      </w:r>
      <w:r w:rsidR="006665B9" w:rsidRPr="00A1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66" w:rsidRPr="00A136C2" w:rsidRDefault="0013060C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вопрос «Способствуют ли содержание и методический аппарат учебника по предмету, который Вы преподаете, формированию функциональной грамотности». </w:t>
      </w:r>
      <w:proofErr w:type="gramStart"/>
      <w:r w:rsidR="00A03366" w:rsidRPr="00A136C2">
        <w:rPr>
          <w:rFonts w:ascii="Times New Roman" w:hAnsi="Times New Roman" w:cs="Times New Roman"/>
          <w:sz w:val="28"/>
          <w:szCs w:val="28"/>
        </w:rPr>
        <w:t xml:space="preserve">Около 44% педагогов считают, что учебник содержит задания </w:t>
      </w:r>
      <w:proofErr w:type="spellStart"/>
      <w:r w:rsidR="00A03366" w:rsidRPr="00A136C2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A03366">
        <w:rPr>
          <w:rFonts w:ascii="Times New Roman" w:hAnsi="Times New Roman" w:cs="Times New Roman"/>
          <w:sz w:val="28"/>
          <w:szCs w:val="28"/>
        </w:rPr>
        <w:t xml:space="preserve"> </w:t>
      </w:r>
      <w:r w:rsidR="00A03366" w:rsidRPr="00A136C2">
        <w:rPr>
          <w:rFonts w:ascii="Times New Roman" w:hAnsi="Times New Roman" w:cs="Times New Roman"/>
          <w:sz w:val="28"/>
          <w:szCs w:val="28"/>
        </w:rPr>
        <w:t xml:space="preserve">- ориентированного, проблемного характера и позволяет формировать умение  применять полученные знания в нестандартных ситуациях, в том числе – в  сфере общения и социальных отношений; 34 % отметили, что содержание и  методический аппарат учебника не позволяет вести эффективную работу по  формированию функциональной грамотности; 22% затруднились ответить. </w:t>
      </w:r>
      <w:proofErr w:type="gramEnd"/>
    </w:p>
    <w:p w:rsidR="00A03366" w:rsidRPr="00A136C2" w:rsidRDefault="00A03366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На вопрос «Понимаете ли Вы, какие приёмы и способы работы, </w:t>
      </w:r>
    </w:p>
    <w:p w:rsidR="00A03366" w:rsidRPr="00A136C2" w:rsidRDefault="00A03366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 позволяют осуществлять работу по  формированию функциональной грамотности?» учителя ответили следующим  образом: </w:t>
      </w:r>
    </w:p>
    <w:p w:rsidR="00A03366" w:rsidRPr="00A136C2" w:rsidRDefault="00A03366" w:rsidP="00BD079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lastRenderedPageBreak/>
        <w:t xml:space="preserve">Да, я   очень   хорошо понимаю, как   организовать работу </w:t>
      </w:r>
      <w:proofErr w:type="gramStart"/>
      <w:r w:rsidRPr="00A136C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366" w:rsidRPr="00A136C2" w:rsidRDefault="00A03366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формированию читательской, математической, естественнонаучной  грамотности (подчеркнуть нужный вид грамотности), владею необходимым  арсеналом приёмов, способов, технологий. Могу делиться опытом – 28 %  педагогов; </w:t>
      </w:r>
    </w:p>
    <w:p w:rsidR="00A03366" w:rsidRPr="00A136C2" w:rsidRDefault="00A03366" w:rsidP="00BD079A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Имею представление лишь о некоторых приёмах, способах и  технологиях по формированию читательской, математической,  естественнонаучной грамотности, но этого недостаточно для эффективной  работы, нуждаюсь в методической помощи – 61 % педагогов; </w:t>
      </w:r>
    </w:p>
    <w:p w:rsidR="00A03366" w:rsidRPr="00A136C2" w:rsidRDefault="00A03366" w:rsidP="00BD079A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>на</w:t>
      </w:r>
      <w:r w:rsidRPr="00A136C2">
        <w:rPr>
          <w:rFonts w:ascii="Times New Roman" w:hAnsi="Times New Roman" w:cs="Times New Roman"/>
          <w:sz w:val="28"/>
          <w:szCs w:val="28"/>
        </w:rPr>
        <w:tab/>
        <w:t>данный</w:t>
      </w:r>
      <w:r w:rsidRPr="00A136C2">
        <w:rPr>
          <w:rFonts w:ascii="Times New Roman" w:hAnsi="Times New Roman" w:cs="Times New Roman"/>
          <w:sz w:val="28"/>
          <w:szCs w:val="28"/>
        </w:rPr>
        <w:tab/>
        <w:t>момент</w:t>
      </w:r>
      <w:r w:rsidRPr="00A136C2">
        <w:rPr>
          <w:rFonts w:ascii="Times New Roman" w:hAnsi="Times New Roman" w:cs="Times New Roman"/>
          <w:sz w:val="28"/>
          <w:szCs w:val="28"/>
        </w:rPr>
        <w:tab/>
        <w:t>не</w:t>
      </w:r>
      <w:r w:rsidRPr="00A136C2">
        <w:rPr>
          <w:rFonts w:ascii="Times New Roman" w:hAnsi="Times New Roman" w:cs="Times New Roman"/>
          <w:sz w:val="28"/>
          <w:szCs w:val="28"/>
        </w:rPr>
        <w:tab/>
        <w:t>понимаю,</w:t>
      </w:r>
      <w:r w:rsidRPr="00A136C2">
        <w:rPr>
          <w:rFonts w:ascii="Times New Roman" w:hAnsi="Times New Roman" w:cs="Times New Roman"/>
          <w:sz w:val="28"/>
          <w:szCs w:val="28"/>
        </w:rPr>
        <w:tab/>
        <w:t>как</w:t>
      </w:r>
      <w:r w:rsidRPr="00A136C2">
        <w:rPr>
          <w:rFonts w:ascii="Times New Roman" w:hAnsi="Times New Roman" w:cs="Times New Roman"/>
          <w:sz w:val="28"/>
          <w:szCs w:val="28"/>
        </w:rPr>
        <w:tab/>
        <w:t>осуществлять</w:t>
      </w:r>
      <w:r w:rsidRPr="00A136C2">
        <w:rPr>
          <w:rFonts w:ascii="Times New Roman" w:hAnsi="Times New Roman" w:cs="Times New Roman"/>
          <w:sz w:val="28"/>
          <w:szCs w:val="28"/>
        </w:rPr>
        <w:tab/>
        <w:t>работу</w:t>
      </w:r>
      <w:r w:rsidRPr="00A136C2">
        <w:rPr>
          <w:rFonts w:ascii="Times New Roman" w:hAnsi="Times New Roman" w:cs="Times New Roman"/>
          <w:sz w:val="28"/>
          <w:szCs w:val="28"/>
        </w:rPr>
        <w:tab/>
        <w:t xml:space="preserve">по  формированию функциональной грамотности обучающихся – 11% педагогов. </w:t>
      </w:r>
    </w:p>
    <w:p w:rsidR="0013060C" w:rsidRDefault="00A03366" w:rsidP="00BD07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45% испытывают небольшие затруднения в вопросах формирования функциональной грамотности и 22% имеют серьезные затруднения в этом вопросе и нуждаются в помощи;</w:t>
      </w:r>
    </w:p>
    <w:p w:rsidR="00A03366" w:rsidRPr="00A03366" w:rsidRDefault="00A03366" w:rsidP="00BD079A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66">
        <w:rPr>
          <w:rFonts w:ascii="Times New Roman" w:hAnsi="Times New Roman" w:cs="Times New Roman"/>
          <w:sz w:val="28"/>
          <w:szCs w:val="28"/>
        </w:rPr>
        <w:t xml:space="preserve">Предпочтения учителей при определении формы методического  сопровождения: семинары – 31%; мастер-классы – 27%; курсы повышения  квалификации – 18%; </w:t>
      </w:r>
      <w:proofErr w:type="spellStart"/>
      <w:r w:rsidRPr="00A0336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A03366">
        <w:rPr>
          <w:rFonts w:ascii="Times New Roman" w:hAnsi="Times New Roman" w:cs="Times New Roman"/>
          <w:sz w:val="28"/>
          <w:szCs w:val="28"/>
        </w:rPr>
        <w:t xml:space="preserve"> – 24%. </w:t>
      </w:r>
    </w:p>
    <w:p w:rsidR="00A03366" w:rsidRPr="00A136C2" w:rsidRDefault="00A03366" w:rsidP="00BD07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A136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36C2">
        <w:rPr>
          <w:rFonts w:ascii="Times New Roman" w:hAnsi="Times New Roman" w:cs="Times New Roman"/>
          <w:sz w:val="28"/>
          <w:szCs w:val="28"/>
        </w:rPr>
        <w:t xml:space="preserve"> всего 59% опрошенных педагогов прошли курсы повышения  квалификации по формированию функциональной грамотности. </w:t>
      </w:r>
    </w:p>
    <w:p w:rsidR="00A03366" w:rsidRPr="00A136C2" w:rsidRDefault="00A03366" w:rsidP="00BD079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Считают свою профессиональную компетентность </w:t>
      </w:r>
      <w:proofErr w:type="gramStart"/>
      <w:r w:rsidRPr="00A136C2">
        <w:rPr>
          <w:rFonts w:ascii="Times New Roman" w:hAnsi="Times New Roman" w:cs="Times New Roman"/>
          <w:sz w:val="28"/>
          <w:szCs w:val="28"/>
        </w:rPr>
        <w:t>достаточной</w:t>
      </w:r>
      <w:proofErr w:type="gramEnd"/>
      <w:r w:rsidRPr="00A136C2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A03366" w:rsidRDefault="00A03366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работы в условиях внедрения функциональной грамотности, остальные  готовы учиться 61% педагогов. Планируют обучение на курсах повышения  квалификации по функциональной грамотности – 39%. </w:t>
      </w:r>
    </w:p>
    <w:p w:rsidR="00235118" w:rsidRPr="00A136C2" w:rsidRDefault="00235118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5B9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Pr="00A136C2">
        <w:rPr>
          <w:rFonts w:ascii="Times New Roman" w:hAnsi="Times New Roman" w:cs="Times New Roman"/>
          <w:sz w:val="28"/>
          <w:szCs w:val="28"/>
        </w:rPr>
        <w:t xml:space="preserve"> проведенного исследования можно сделать выводы о  том, что большинство педагогов общеобразовательных организаций  имеют представление о смысле понятия «функциональная грамотность», ее  видах и характеристиках. Значительная часть педагогов затрудняется  самостоятельно разрабатывать задания, способству</w:t>
      </w:r>
      <w:r w:rsidR="00BD079A">
        <w:rPr>
          <w:rFonts w:ascii="Times New Roman" w:hAnsi="Times New Roman" w:cs="Times New Roman"/>
          <w:sz w:val="28"/>
          <w:szCs w:val="28"/>
        </w:rPr>
        <w:t>ющих</w:t>
      </w:r>
      <w:r w:rsidRPr="00A136C2">
        <w:rPr>
          <w:rFonts w:ascii="Times New Roman" w:hAnsi="Times New Roman" w:cs="Times New Roman"/>
          <w:sz w:val="28"/>
          <w:szCs w:val="28"/>
        </w:rPr>
        <w:t xml:space="preserve">  формированию функциональной грамотности обучающихся</w:t>
      </w:r>
      <w:r w:rsidR="00BD079A">
        <w:rPr>
          <w:rFonts w:ascii="Times New Roman" w:hAnsi="Times New Roman" w:cs="Times New Roman"/>
          <w:sz w:val="28"/>
          <w:szCs w:val="28"/>
        </w:rPr>
        <w:t>.</w:t>
      </w:r>
    </w:p>
    <w:p w:rsidR="00235118" w:rsidRPr="00A136C2" w:rsidRDefault="00BD079A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5118" w:rsidRPr="00A136C2">
        <w:rPr>
          <w:rFonts w:ascii="Times New Roman" w:hAnsi="Times New Roman" w:cs="Times New Roman"/>
          <w:sz w:val="28"/>
          <w:szCs w:val="28"/>
        </w:rPr>
        <w:t xml:space="preserve">Многие учителя считают, что содержание и методический аппарат  учебника не позволяют вести эффективную работу по формированию  функциональной грамотности. Опрошенные педагоги имеют представление </w:t>
      </w:r>
    </w:p>
    <w:p w:rsidR="00235118" w:rsidRPr="00A136C2" w:rsidRDefault="00235118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лишь о некоторых приемах, способах и технологиях по формированию  функциональной грамотности и нуждаются в методической помощи в  различных формах: программы повышения квалификации, семинары, мастер-  классы. </w:t>
      </w:r>
    </w:p>
    <w:p w:rsidR="00235118" w:rsidRPr="00A136C2" w:rsidRDefault="00BD079A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5118" w:rsidRPr="00A136C2">
        <w:rPr>
          <w:rFonts w:ascii="Times New Roman" w:hAnsi="Times New Roman" w:cs="Times New Roman"/>
          <w:sz w:val="28"/>
          <w:szCs w:val="28"/>
        </w:rPr>
        <w:t>В связи 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118" w:rsidRPr="00A136C2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="00235118" w:rsidRPr="00A136C2">
        <w:rPr>
          <w:rFonts w:ascii="Times New Roman" w:hAnsi="Times New Roman" w:cs="Times New Roman"/>
          <w:sz w:val="28"/>
          <w:szCs w:val="28"/>
        </w:rPr>
        <w:t xml:space="preserve">, рекомендуется проанализировать  результаты проведенного исследования, выявленные затруднения с целью  корректировки планирования направлений работы. Необходимо организовать  систематическую работу по изучению выявленного успешного опыта 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5118" w:rsidRPr="00A136C2">
        <w:rPr>
          <w:rFonts w:ascii="Times New Roman" w:hAnsi="Times New Roman" w:cs="Times New Roman"/>
          <w:sz w:val="28"/>
          <w:szCs w:val="28"/>
        </w:rPr>
        <w:t xml:space="preserve"> в области формирования  функциональной грамотности. </w:t>
      </w:r>
    </w:p>
    <w:p w:rsidR="00235118" w:rsidRPr="00A136C2" w:rsidRDefault="00BD079A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</w:t>
      </w:r>
      <w:r w:rsidR="00235118" w:rsidRPr="00A136C2">
        <w:rPr>
          <w:rFonts w:ascii="Times New Roman" w:hAnsi="Times New Roman" w:cs="Times New Roman"/>
          <w:sz w:val="28"/>
          <w:szCs w:val="28"/>
        </w:rPr>
        <w:t xml:space="preserve">основе анализа результатов следует организовать </w:t>
      </w:r>
      <w:proofErr w:type="gramStart"/>
      <w:r w:rsidR="00235118" w:rsidRPr="00A136C2">
        <w:rPr>
          <w:rFonts w:ascii="Times New Roman" w:hAnsi="Times New Roman" w:cs="Times New Roman"/>
          <w:sz w:val="28"/>
          <w:szCs w:val="28"/>
        </w:rPr>
        <w:t>систематическую</w:t>
      </w:r>
      <w:proofErr w:type="gramEnd"/>
      <w:r w:rsidR="00235118" w:rsidRPr="00A13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118" w:rsidRPr="00A136C2" w:rsidRDefault="00235118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оказанию методической помощи педагогическим работникам,  организовать своевременное информирование учителей об особенностях  международных сопоставительных исследований, об особенностях заданий,  направленных на оценивание функциональной грамотности, познакомить  учителей с возможностями использования заданий для формирования  функциональной грамотности через систему методических семинаров. </w:t>
      </w:r>
    </w:p>
    <w:p w:rsidR="00235118" w:rsidRPr="00A136C2" w:rsidRDefault="00BD079A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5118" w:rsidRPr="00A136C2">
        <w:rPr>
          <w:rFonts w:ascii="Times New Roman" w:hAnsi="Times New Roman" w:cs="Times New Roman"/>
          <w:sz w:val="28"/>
          <w:szCs w:val="28"/>
        </w:rPr>
        <w:t xml:space="preserve">С   целью   обмена передовым педагогическим опытом в   области </w:t>
      </w:r>
    </w:p>
    <w:p w:rsidR="00235118" w:rsidRPr="00A136C2" w:rsidRDefault="00235118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>формирования и оценивания уровня функциональной грамотности  рекомендуется провести цикл/серию мастер-классов, обучающих семинаров  (в очном и дистанционном форматах</w:t>
      </w:r>
      <w:proofErr w:type="gramStart"/>
      <w:r w:rsidRPr="00A136C2">
        <w:rPr>
          <w:rFonts w:ascii="Times New Roman" w:hAnsi="Times New Roman" w:cs="Times New Roman"/>
          <w:sz w:val="28"/>
          <w:szCs w:val="28"/>
        </w:rPr>
        <w:t>)</w:t>
      </w:r>
      <w:r w:rsidR="00EF04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0432">
        <w:rPr>
          <w:rFonts w:ascii="Times New Roman" w:hAnsi="Times New Roman" w:cs="Times New Roman"/>
          <w:sz w:val="28"/>
          <w:szCs w:val="28"/>
        </w:rPr>
        <w:t xml:space="preserve"> рамках РИП </w:t>
      </w:r>
      <w:r w:rsidRPr="00A136C2">
        <w:rPr>
          <w:rFonts w:ascii="Times New Roman" w:hAnsi="Times New Roman" w:cs="Times New Roman"/>
          <w:sz w:val="28"/>
          <w:szCs w:val="28"/>
        </w:rPr>
        <w:t xml:space="preserve"> для учителей по изучению технологий  формирования функциональной грамотности обучающихся. При этом  целесообразно привлекать к проведению мастер-классов не только опытных  педагогов, но и молодых, оказывая им помощь в подготовке. </w:t>
      </w:r>
    </w:p>
    <w:p w:rsidR="00235118" w:rsidRPr="00A136C2" w:rsidRDefault="00BD079A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5118" w:rsidRPr="00A136C2">
        <w:rPr>
          <w:rFonts w:ascii="Times New Roman" w:hAnsi="Times New Roman" w:cs="Times New Roman"/>
          <w:sz w:val="28"/>
          <w:szCs w:val="28"/>
        </w:rPr>
        <w:t xml:space="preserve">Эффективность процесса повысится после внедрения адресного  наставничества тех учителей, чьи учащиеся продемонстрировали низкие </w:t>
      </w:r>
    </w:p>
    <w:p w:rsidR="00235118" w:rsidRPr="00A136C2" w:rsidRDefault="00235118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6C2">
        <w:rPr>
          <w:rFonts w:ascii="Times New Roman" w:hAnsi="Times New Roman" w:cs="Times New Roman"/>
          <w:sz w:val="28"/>
          <w:szCs w:val="28"/>
        </w:rPr>
        <w:t xml:space="preserve">в рамках оценочных процедур, подготовки методических  рекомендаций по использованию ресурсов, направленных на формирование и  оценивание функциональной грамотности школьников, изучить особенности  использования банков заданий, их содержание, выявить ресурсы высокого  качества. </w:t>
      </w:r>
    </w:p>
    <w:p w:rsidR="00E960ED" w:rsidRPr="00A136C2" w:rsidRDefault="00E960ED" w:rsidP="00BD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ED" w:rsidRDefault="00E960ED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71584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="-278" w:tblpY="58"/>
        <w:tblW w:w="10598" w:type="dxa"/>
        <w:tblInd w:w="0" w:type="dxa"/>
        <w:tblLook w:val="04A0" w:firstRow="1" w:lastRow="0" w:firstColumn="1" w:lastColumn="0" w:noHBand="0" w:noVBand="1"/>
      </w:tblPr>
      <w:tblGrid>
        <w:gridCol w:w="4371"/>
        <w:gridCol w:w="6227"/>
      </w:tblGrid>
      <w:tr w:rsidR="00E71584" w:rsidTr="00E71584">
        <w:trPr>
          <w:trHeight w:val="2547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584" w:rsidRDefault="00E71584" w:rsidP="0067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Анкета по  выявлению профессиональных затруднений педагогов</w:t>
            </w:r>
          </w:p>
          <w:p w:rsidR="00E71584" w:rsidRDefault="00E71584" w:rsidP="0067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вопросах формирования функциональной грамотности школьников</w:t>
            </w:r>
          </w:p>
          <w:p w:rsidR="00E71584" w:rsidRDefault="00E71584" w:rsidP="00670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Уважаемые коллеги!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Данный опрос проводится, чтобы выявить Ваши профессиональные затруднения в вопросах формирования функциональной грамотности школьников и планировании методической работы по данному вопросу. Просим отметить утверждения, с которыми Вы согласны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Понимаете ли Вы, что такое функциональная грамотность и зачем ее формировать?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А) Да, очень хорошо понимаю. 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Б) Имею некоторое представление, но затрудняюсь дать определение  В) Нет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584" w:rsidRDefault="00E71584" w:rsidP="0067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какого компонента функциональной грамотности в большей степени имеет  возможности преподаваемый Вами предмет? </w:t>
            </w:r>
          </w:p>
        </w:tc>
      </w:tr>
      <w:tr w:rsidR="00E71584" w:rsidTr="00E71584">
        <w:trPr>
          <w:trHeight w:val="430"/>
        </w:trPr>
        <w:tc>
          <w:tcPr>
            <w:tcW w:w="4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Читательская грамотность                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Математическая грамотность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Естественнонаучная грамотность </w:t>
            </w:r>
          </w:p>
        </w:tc>
        <w:tc>
          <w:tcPr>
            <w:tcW w:w="62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Финансовая грамотность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Д) Креативное мышление 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Е) Глобальные компетенции </w:t>
            </w:r>
          </w:p>
        </w:tc>
      </w:tr>
      <w:tr w:rsidR="00E71584" w:rsidTr="00E71584">
        <w:trPr>
          <w:trHeight w:val="6378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584" w:rsidRDefault="00E71584" w:rsidP="00670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.Можете ли Вы охарактеризовать особенности каждого компонента функциональной грамотности?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А) Да, могу охарактеризовать все компоненты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Б) Могу, но не все, есть затруднения     В) Не могу четко охарактеризовать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Каково Ваше мнение: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и функциональная грамотность – это синонимы?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А) Да, эти понятия означают одно и то же 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Б) Нет, есть отличия                  В) Затрудняюсь ответить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Знаете ли Вы, какого типа задания способствуют формированию функциональной грамотности  школьников?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Да                        Б) Затрудняюсь ответить                      В) 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.Способствуют ли содержание и методический аппарат учебника по предмету, который Вы преподаете, формированию функциональной грамотности?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Да, учебник способствует формированию функциональной грамотности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Б) Содержание и методический аппарат учебника не позволяют вести эффективную работу по формированию функциональной грамотности школьников. В) Затрудняюсь ответить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Понимаете ли Вы, какие приемы и способы работы, современные педагогические технологии  позволяют осуществлять работу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формированию функциональной грамотности?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А) ДА   Б) Нет  В) Затрудняюсь ответить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Испытываете ли Вы затруднения в вопросах формирования функциональной грамотности школьников?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А) Нет, я справлюсь с этим самостоятельно  Б) Имею небольшие затруднения, не откажусь от помощи  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В) Имею серьезные затруднения в этом вопросе, нуждаюсь в помощи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Укажите, какие формы методического сопровождения Вы бы предпочли (семинары, курсы повышения квалификации, мастер-классы и др.) 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подчеркните)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Прошли ли Вы обучение на КПК по функциональной грамотности   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 Да    Б) Нет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Планируете ли Вы обучение на КПК по функциональной грамотности  </w:t>
            </w:r>
          </w:p>
          <w:p w:rsidR="00E71584" w:rsidRDefault="00E71584" w:rsidP="00670F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Да      Б) Нет</w:t>
            </w:r>
          </w:p>
        </w:tc>
      </w:tr>
    </w:tbl>
    <w:p w:rsidR="00E71584" w:rsidRDefault="00E71584" w:rsidP="00E71584">
      <w:pPr>
        <w:rPr>
          <w:lang w:eastAsia="en-US"/>
        </w:rPr>
      </w:pPr>
    </w:p>
    <w:p w:rsidR="00E71584" w:rsidRPr="00E960ED" w:rsidRDefault="00E71584" w:rsidP="00BD079A">
      <w:pPr>
        <w:spacing w:after="0" w:line="240" w:lineRule="auto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sectPr w:rsidR="00E71584" w:rsidRPr="00E9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646"/>
    <w:multiLevelType w:val="hybridMultilevel"/>
    <w:tmpl w:val="ED14BF16"/>
    <w:lvl w:ilvl="0" w:tplc="2904FB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C857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A6B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434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485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8A5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C62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CAB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223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12DDA"/>
    <w:multiLevelType w:val="hybridMultilevel"/>
    <w:tmpl w:val="85C08934"/>
    <w:lvl w:ilvl="0" w:tplc="2BC81B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A2C3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4D9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855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22E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8AA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2DE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0F0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899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6A76A7"/>
    <w:multiLevelType w:val="hybridMultilevel"/>
    <w:tmpl w:val="6D12B9C0"/>
    <w:lvl w:ilvl="0" w:tplc="972286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A3BC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5CC0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4FB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A0AA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E50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E432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602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CB4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430542"/>
    <w:multiLevelType w:val="hybridMultilevel"/>
    <w:tmpl w:val="E1BC77FE"/>
    <w:lvl w:ilvl="0" w:tplc="EEDC0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18838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A18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6CD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2F9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E85B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639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2FB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561E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0C1B85"/>
    <w:multiLevelType w:val="hybridMultilevel"/>
    <w:tmpl w:val="DA7E95F8"/>
    <w:lvl w:ilvl="0" w:tplc="D42069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E81F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1615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219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685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66B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A00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04AF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10C2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926DCE"/>
    <w:multiLevelType w:val="hybridMultilevel"/>
    <w:tmpl w:val="A6188542"/>
    <w:lvl w:ilvl="0" w:tplc="C47AFE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85AC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2DA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4BA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6EC0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641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01A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240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1471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6047DE"/>
    <w:multiLevelType w:val="hybridMultilevel"/>
    <w:tmpl w:val="9BEE9660"/>
    <w:lvl w:ilvl="0" w:tplc="8B2468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EBCB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1B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FE8F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AC29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667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EE5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CB5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C75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2992801"/>
    <w:multiLevelType w:val="hybridMultilevel"/>
    <w:tmpl w:val="C6A2AC2E"/>
    <w:lvl w:ilvl="0" w:tplc="CC2C29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0C81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A3C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2617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AAB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38EB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A1A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760C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A658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7153E92"/>
    <w:multiLevelType w:val="hybridMultilevel"/>
    <w:tmpl w:val="70CE0A28"/>
    <w:lvl w:ilvl="0" w:tplc="F886C5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2A61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A828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EC83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B061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45D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8A5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06E3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5008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CC9012E"/>
    <w:multiLevelType w:val="hybridMultilevel"/>
    <w:tmpl w:val="CEF296B6"/>
    <w:lvl w:ilvl="0" w:tplc="614611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430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B2F5B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9A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AD0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41C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449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0A6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829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6AF6166"/>
    <w:multiLevelType w:val="hybridMultilevel"/>
    <w:tmpl w:val="9B5C9E48"/>
    <w:lvl w:ilvl="0" w:tplc="D842DD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6D0F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215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2F0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82A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AA92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64B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E6B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86F0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022565"/>
    <w:multiLevelType w:val="hybridMultilevel"/>
    <w:tmpl w:val="75441D80"/>
    <w:lvl w:ilvl="0" w:tplc="120E0B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861B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2A64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5C6A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30BB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E206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E48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4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A0D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4717CB"/>
    <w:multiLevelType w:val="hybridMultilevel"/>
    <w:tmpl w:val="0DDE5F56"/>
    <w:lvl w:ilvl="0" w:tplc="DD26B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E62A6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ABD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C70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C0B7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A69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48A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87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2C1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B5125D"/>
    <w:multiLevelType w:val="hybridMultilevel"/>
    <w:tmpl w:val="6374CCE8"/>
    <w:lvl w:ilvl="0" w:tplc="9DBA64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21FF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143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06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A98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651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8F9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42D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A11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13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0ED"/>
    <w:rsid w:val="000522AD"/>
    <w:rsid w:val="0013060C"/>
    <w:rsid w:val="001F5B8B"/>
    <w:rsid w:val="00235118"/>
    <w:rsid w:val="006665B9"/>
    <w:rsid w:val="00A03366"/>
    <w:rsid w:val="00A136C2"/>
    <w:rsid w:val="00BD079A"/>
    <w:rsid w:val="00E71584"/>
    <w:rsid w:val="00E85989"/>
    <w:rsid w:val="00E960E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E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158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1647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597">
          <w:marLeft w:val="14"/>
          <w:marRight w:val="1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809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321">
          <w:marLeft w:val="14"/>
          <w:marRight w:val="14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3586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319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052">
          <w:marLeft w:val="93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112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210">
          <w:marLeft w:val="14"/>
          <w:marRight w:val="14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089">
          <w:marLeft w:val="1166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171">
          <w:marLeft w:val="936"/>
          <w:marRight w:val="662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952">
          <w:marLeft w:val="93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112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97">
          <w:marLeft w:val="1008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844">
          <w:marLeft w:val="14"/>
          <w:marRight w:val="1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953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4943">
          <w:marLeft w:val="1022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093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756">
          <w:marLeft w:val="936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934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246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431">
          <w:marLeft w:val="93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497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939">
          <w:marLeft w:val="93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951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555">
          <w:marLeft w:val="14"/>
          <w:marRight w:val="14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299">
          <w:marLeft w:val="936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908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724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250">
          <w:marLeft w:val="936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192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975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455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012">
          <w:marLeft w:val="93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668">
          <w:marLeft w:val="936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870">
          <w:marLeft w:val="14"/>
          <w:marRight w:val="14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60">
          <w:marLeft w:val="14"/>
          <w:marRight w:val="14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90">
          <w:marLeft w:val="96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13">
          <w:marLeft w:val="14"/>
          <w:marRight w:val="1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600">
          <w:marLeft w:val="14"/>
          <w:marRight w:val="29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573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603">
          <w:marLeft w:val="14"/>
          <w:marRight w:val="14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282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96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832">
          <w:marLeft w:val="93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253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2542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021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823">
          <w:marLeft w:val="1008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9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564">
          <w:marLeft w:val="14"/>
          <w:marRight w:val="14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607">
          <w:marLeft w:val="1008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711">
          <w:marLeft w:val="936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40">
          <w:marLeft w:val="93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421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012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655">
          <w:marLeft w:val="93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70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450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305">
          <w:marLeft w:val="14"/>
          <w:marRight w:val="14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19">
          <w:marLeft w:val="14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546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619">
          <w:marLeft w:val="93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348">
          <w:marLeft w:val="93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496">
          <w:marLeft w:val="936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856">
          <w:marLeft w:val="14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360">
          <w:marLeft w:val="14"/>
          <w:marRight w:val="14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171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293B6-3281-4D45-A848-C249A027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физика_2018</dc:creator>
  <cp:keywords/>
  <dc:description/>
  <cp:lastModifiedBy>kab_20</cp:lastModifiedBy>
  <cp:revision>6</cp:revision>
  <dcterms:created xsi:type="dcterms:W3CDTF">2023-08-13T19:05:00Z</dcterms:created>
  <dcterms:modified xsi:type="dcterms:W3CDTF">2023-08-14T14:24:00Z</dcterms:modified>
</cp:coreProperties>
</file>